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74" w:rsidRDefault="00425374" w:rsidP="008C7024">
      <w:pPr>
        <w:wordWrap/>
        <w:jc w:val="right"/>
        <w:rPr>
          <w:rFonts w:ascii="굴림체" w:eastAsia="굴림체" w:hAnsi="굴림체" w:hint="eastAsia"/>
          <w:color w:val="0000FF"/>
          <w:sz w:val="18"/>
          <w:szCs w:val="18"/>
          <w:u w:color="FFFFFF"/>
        </w:rPr>
      </w:pPr>
      <w:r w:rsidRPr="00400C8C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 xml:space="preserve">준법감시인 </w:t>
      </w:r>
      <w:proofErr w:type="spellStart"/>
      <w:r w:rsidRPr="00400C8C">
        <w:rPr>
          <w:rFonts w:ascii="굴림체" w:eastAsia="굴림체" w:hAnsi="굴림체"/>
          <w:color w:val="0000FF"/>
          <w:sz w:val="18"/>
          <w:szCs w:val="18"/>
          <w:u w:color="FFFFFF"/>
        </w:rPr>
        <w:t>심</w:t>
      </w:r>
      <w:r w:rsidR="00A531F8" w:rsidRPr="00400C8C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>사</w:t>
      </w:r>
      <w:r w:rsidRPr="00400C8C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>필</w:t>
      </w:r>
      <w:r w:rsidRPr="00400C8C">
        <w:rPr>
          <w:rFonts w:ascii="굴림체" w:eastAsia="굴림체" w:hAnsi="굴림체"/>
          <w:color w:val="0000FF"/>
          <w:sz w:val="18"/>
          <w:szCs w:val="18"/>
          <w:u w:color="FFFFFF"/>
        </w:rPr>
        <w:t>번호</w:t>
      </w:r>
      <w:proofErr w:type="spellEnd"/>
      <w:r w:rsidRPr="00400C8C">
        <w:rPr>
          <w:rFonts w:ascii="굴림체" w:eastAsia="굴림체" w:hAnsi="굴림체"/>
          <w:color w:val="0000FF"/>
          <w:sz w:val="18"/>
          <w:szCs w:val="18"/>
          <w:u w:color="FFFFFF"/>
        </w:rPr>
        <w:t xml:space="preserve"> 제20</w:t>
      </w:r>
      <w:r w:rsidRPr="00400C8C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>1</w:t>
      </w:r>
      <w:r w:rsidR="00400C8C" w:rsidRPr="00400C8C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>6</w:t>
      </w:r>
      <w:r w:rsidRPr="00400C8C">
        <w:rPr>
          <w:rFonts w:ascii="굴림체" w:eastAsia="굴림체" w:hAnsi="굴림체"/>
          <w:color w:val="0000FF"/>
          <w:sz w:val="18"/>
          <w:szCs w:val="18"/>
          <w:u w:color="FFFFFF"/>
        </w:rPr>
        <w:t>-약관-</w:t>
      </w:r>
      <w:r w:rsidR="008C7024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>321</w:t>
      </w:r>
      <w:r w:rsidRPr="00400C8C">
        <w:rPr>
          <w:rFonts w:ascii="굴림체" w:eastAsia="굴림체" w:hAnsi="굴림체"/>
          <w:color w:val="0000FF"/>
          <w:sz w:val="18"/>
          <w:szCs w:val="18"/>
          <w:u w:color="FFFFFF"/>
        </w:rPr>
        <w:t>호</w:t>
      </w:r>
      <w:r w:rsidR="008C7024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>(2016.4.26.</w:t>
      </w:r>
      <w:bookmarkStart w:id="0" w:name="_GoBack"/>
      <w:bookmarkEnd w:id="0"/>
      <w:r w:rsidR="008C7024">
        <w:rPr>
          <w:rFonts w:ascii="굴림체" w:eastAsia="굴림체" w:hAnsi="굴림체" w:hint="eastAsia"/>
          <w:color w:val="0000FF"/>
          <w:sz w:val="18"/>
          <w:szCs w:val="18"/>
          <w:u w:color="FFFFFF"/>
        </w:rPr>
        <w:t>)</w:t>
      </w:r>
    </w:p>
    <w:p w:rsidR="008C7024" w:rsidRPr="00F61A02" w:rsidRDefault="008C7024" w:rsidP="008C7024">
      <w:pPr>
        <w:wordWrap/>
        <w:jc w:val="right"/>
        <w:rPr>
          <w:rFonts w:ascii="굴림체" w:eastAsia="굴림체" w:hAnsi="굴림체"/>
          <w:color w:val="000000"/>
          <w:sz w:val="18"/>
          <w:szCs w:val="18"/>
          <w:u w:color="FFFFFF"/>
        </w:rPr>
      </w:pPr>
    </w:p>
    <w:p w:rsidR="00425374" w:rsidRPr="007E796B" w:rsidRDefault="00425374" w:rsidP="00425374">
      <w:pPr>
        <w:wordWrap/>
        <w:jc w:val="center"/>
        <w:rPr>
          <w:rFonts w:ascii="HY견고딕" w:eastAsia="HY견고딕" w:hAnsi="굴림"/>
          <w:b/>
          <w:sz w:val="32"/>
          <w:szCs w:val="32"/>
        </w:rPr>
      </w:pPr>
      <w:r w:rsidRPr="007E796B">
        <w:rPr>
          <w:rFonts w:ascii="HY견고딕" w:eastAsia="HY견고딕" w:hAnsi="굴림" w:hint="eastAsia"/>
          <w:b/>
          <w:sz w:val="32"/>
          <w:szCs w:val="32"/>
        </w:rPr>
        <w:t>「퇴직연금</w:t>
      </w:r>
      <w:r w:rsidR="00A531F8">
        <w:rPr>
          <w:rFonts w:ascii="HY견고딕" w:eastAsia="HY견고딕" w:hAnsi="굴림" w:hint="eastAsia"/>
          <w:b/>
          <w:sz w:val="32"/>
          <w:szCs w:val="32"/>
        </w:rPr>
        <w:t>용</w:t>
      </w:r>
      <w:r w:rsidRPr="007E796B">
        <w:rPr>
          <w:rFonts w:ascii="HY견고딕" w:eastAsia="HY견고딕" w:hAnsi="굴림" w:hint="eastAsia"/>
          <w:b/>
          <w:sz w:val="32"/>
          <w:szCs w:val="32"/>
        </w:rPr>
        <w:t xml:space="preserve"> 정기예금 </w:t>
      </w:r>
      <w:proofErr w:type="spellStart"/>
      <w:r w:rsidRPr="007E796B">
        <w:rPr>
          <w:rFonts w:ascii="HY견고딕" w:eastAsia="HY견고딕" w:hAnsi="굴림" w:hint="eastAsia"/>
          <w:b/>
          <w:sz w:val="32"/>
          <w:szCs w:val="32"/>
        </w:rPr>
        <w:t>재예치형</w:t>
      </w:r>
      <w:proofErr w:type="spellEnd"/>
      <w:r w:rsidR="00A531F8">
        <w:rPr>
          <w:rFonts w:ascii="HY견고딕" w:eastAsia="HY견고딕" w:hAnsi="굴림" w:hint="eastAsia"/>
          <w:b/>
          <w:sz w:val="32"/>
          <w:szCs w:val="32"/>
        </w:rPr>
        <w:t xml:space="preserve"> 특약</w:t>
      </w:r>
      <w:r w:rsidRPr="007E796B">
        <w:rPr>
          <w:rFonts w:ascii="HY견고딕" w:eastAsia="HY견고딕" w:hAnsi="굴림" w:hint="eastAsia"/>
          <w:b/>
          <w:sz w:val="32"/>
          <w:szCs w:val="32"/>
        </w:rPr>
        <w:t>」(구 외환은행)</w:t>
      </w:r>
    </w:p>
    <w:p w:rsidR="00821D81" w:rsidRDefault="00821D81" w:rsidP="00425374">
      <w:pPr>
        <w:wordWrap/>
        <w:ind w:left="206" w:hangingChars="100" w:hanging="206"/>
        <w:rPr>
          <w:rFonts w:ascii="굴림" w:eastAsia="굴림" w:hAnsi="굴림"/>
          <w:b/>
          <w:sz w:val="21"/>
          <w:szCs w:val="21"/>
          <w:u w:color="FFFFFF"/>
        </w:rPr>
      </w:pPr>
    </w:p>
    <w:p w:rsidR="00425374" w:rsidRPr="00F37CCD" w:rsidRDefault="00425374" w:rsidP="00425374">
      <w:pPr>
        <w:wordWrap/>
        <w:ind w:left="206" w:hangingChars="100" w:hanging="206"/>
        <w:rPr>
          <w:rFonts w:ascii="굴림" w:eastAsia="굴림" w:hAnsi="굴림"/>
          <w:b/>
          <w:sz w:val="21"/>
          <w:szCs w:val="21"/>
          <w:u w:color="FFFFFF"/>
        </w:rPr>
      </w:pPr>
      <w:r w:rsidRPr="00F37CCD">
        <w:rPr>
          <w:rFonts w:ascii="굴림" w:eastAsia="굴림" w:hAnsi="굴림"/>
          <w:b/>
          <w:sz w:val="21"/>
          <w:szCs w:val="21"/>
          <w:u w:color="FFFFFF"/>
        </w:rPr>
        <w:t>제1조</w:t>
      </w:r>
      <w:r w:rsidRPr="00F37CCD">
        <w:rPr>
          <w:rFonts w:ascii="굴림" w:eastAsia="굴림" w:hAnsi="굴림" w:hint="eastAsia"/>
          <w:b/>
          <w:sz w:val="21"/>
          <w:szCs w:val="21"/>
          <w:u w:color="FFFFFF"/>
        </w:rPr>
        <w:t xml:space="preserve"> </w:t>
      </w:r>
      <w:r w:rsidRPr="00F37CCD">
        <w:rPr>
          <w:rFonts w:ascii="굴림" w:eastAsia="굴림" w:hAnsi="굴림"/>
          <w:b/>
          <w:sz w:val="21"/>
          <w:szCs w:val="21"/>
          <w:u w:color="FFFFFF"/>
        </w:rPr>
        <w:t>적용범위</w:t>
      </w:r>
      <w:r w:rsidRPr="00F37CCD">
        <w:rPr>
          <w:rFonts w:ascii="굴림" w:eastAsia="굴림" w:hAnsi="굴림" w:hint="eastAsia"/>
          <w:b/>
          <w:sz w:val="21"/>
          <w:szCs w:val="21"/>
          <w:u w:color="FFFFFF"/>
        </w:rPr>
        <w:t xml:space="preserve"> </w:t>
      </w:r>
    </w:p>
    <w:p w:rsidR="00425374" w:rsidRDefault="00425374" w:rsidP="007E796B">
      <w:pPr>
        <w:wordWrap/>
        <w:ind w:leftChars="100" w:left="200"/>
        <w:rPr>
          <w:rFonts w:ascii="굴림" w:eastAsia="굴림" w:hAnsi="굴림"/>
          <w:sz w:val="21"/>
          <w:szCs w:val="21"/>
          <w:u w:color="FFFFFF"/>
        </w:rPr>
      </w:pPr>
      <w:r w:rsidRPr="00F37CCD">
        <w:rPr>
          <w:rFonts w:ascii="굴림" w:eastAsia="굴림" w:hAnsi="굴림"/>
          <w:b/>
          <w:sz w:val="21"/>
          <w:szCs w:val="21"/>
          <w:u w:color="FFFFFF"/>
        </w:rPr>
        <w:t xml:space="preserve"> 퇴직연금</w:t>
      </w:r>
      <w:r w:rsidR="00A531F8" w:rsidRPr="00F37CCD">
        <w:rPr>
          <w:rFonts w:ascii="굴림" w:eastAsia="굴림" w:hAnsi="굴림" w:hint="eastAsia"/>
          <w:b/>
          <w:sz w:val="21"/>
          <w:szCs w:val="21"/>
          <w:u w:color="FFFFFF"/>
        </w:rPr>
        <w:t>용</w:t>
      </w:r>
      <w:r w:rsidRPr="00F37CCD">
        <w:rPr>
          <w:rFonts w:ascii="굴림" w:eastAsia="굴림" w:hAnsi="굴림"/>
          <w:b/>
          <w:sz w:val="21"/>
          <w:szCs w:val="21"/>
          <w:u w:color="FFFFFF"/>
        </w:rPr>
        <w:t xml:space="preserve"> 정기예금</w:t>
      </w:r>
      <w:r w:rsidRPr="00F37CCD">
        <w:rPr>
          <w:rFonts w:ascii="굴림" w:eastAsia="굴림" w:hAnsi="굴림" w:hint="eastAsia"/>
          <w:b/>
          <w:sz w:val="21"/>
          <w:szCs w:val="21"/>
          <w:u w:color="FFFFFF"/>
        </w:rPr>
        <w:t xml:space="preserve"> </w:t>
      </w:r>
      <w:proofErr w:type="spellStart"/>
      <w:r w:rsidRPr="00F37CCD">
        <w:rPr>
          <w:rFonts w:ascii="굴림" w:eastAsia="굴림" w:hAnsi="굴림" w:hint="eastAsia"/>
          <w:b/>
          <w:sz w:val="21"/>
          <w:szCs w:val="21"/>
          <w:u w:color="FFFFFF"/>
        </w:rPr>
        <w:t>재예치형</w:t>
      </w:r>
      <w:proofErr w:type="spellEnd"/>
      <w:r w:rsidRPr="00F37CCD">
        <w:rPr>
          <w:rFonts w:ascii="굴림" w:eastAsia="굴림" w:hAnsi="굴림" w:hint="eastAsia"/>
          <w:b/>
          <w:sz w:val="21"/>
          <w:szCs w:val="21"/>
          <w:u w:color="FFFFFF"/>
        </w:rPr>
        <w:t>(구 외환은행)</w:t>
      </w:r>
      <w:r w:rsidRPr="00F37CCD">
        <w:rPr>
          <w:rFonts w:ascii="굴림" w:eastAsia="굴림" w:hAnsi="굴림"/>
          <w:b/>
          <w:sz w:val="21"/>
          <w:szCs w:val="21"/>
          <w:u w:color="FFFFFF"/>
        </w:rPr>
        <w:t>(</w:t>
      </w:r>
      <w:r w:rsidRPr="00F37CCD">
        <w:rPr>
          <w:rFonts w:ascii="굴림" w:eastAsia="굴림" w:hAnsi="굴림"/>
          <w:sz w:val="21"/>
          <w:szCs w:val="21"/>
          <w:u w:color="FFFFFF"/>
        </w:rPr>
        <w:t xml:space="preserve">이하 “이 예금”이라 한다.) </w:t>
      </w:r>
      <w:proofErr w:type="spellStart"/>
      <w:r w:rsidRPr="00F37CCD">
        <w:rPr>
          <w:rFonts w:ascii="굴림" w:eastAsia="굴림" w:hAnsi="굴림"/>
          <w:sz w:val="21"/>
          <w:szCs w:val="21"/>
          <w:u w:color="FFFFFF"/>
        </w:rPr>
        <w:t>거래시</w:t>
      </w:r>
      <w:proofErr w:type="spellEnd"/>
      <w:r w:rsidRPr="00F37CCD">
        <w:rPr>
          <w:rFonts w:ascii="굴림" w:eastAsia="굴림" w:hAnsi="굴림"/>
          <w:sz w:val="21"/>
          <w:szCs w:val="21"/>
          <w:u w:color="FFFFFF"/>
        </w:rPr>
        <w:t xml:space="preserve"> 적용하며, 이 특약에서 정하지 않은 사항은 </w:t>
      </w:r>
      <w:r w:rsidRPr="00F37CCD">
        <w:rPr>
          <w:rFonts w:ascii="굴림" w:eastAsia="굴림" w:hAnsi="굴림"/>
          <w:b/>
          <w:sz w:val="21"/>
          <w:szCs w:val="21"/>
          <w:u w:color="FFFFFF"/>
        </w:rPr>
        <w:t xml:space="preserve">'예금거래 기본약관' </w:t>
      </w:r>
      <w:r w:rsidRPr="00F37CCD">
        <w:rPr>
          <w:rFonts w:ascii="굴림" w:eastAsia="굴림" w:hAnsi="굴림" w:hint="eastAsia"/>
          <w:b/>
          <w:sz w:val="21"/>
          <w:szCs w:val="21"/>
          <w:u w:color="FFFFFF"/>
        </w:rPr>
        <w:t>(구 외환은행)</w:t>
      </w:r>
      <w:r w:rsidR="00A531F8" w:rsidRPr="00F37CCD">
        <w:rPr>
          <w:rFonts w:ascii="굴림" w:eastAsia="굴림" w:hAnsi="굴림" w:hint="eastAsia"/>
          <w:b/>
          <w:sz w:val="21"/>
          <w:szCs w:val="21"/>
          <w:u w:color="FFFFFF"/>
        </w:rPr>
        <w:t xml:space="preserve"> </w:t>
      </w:r>
      <w:r w:rsidRPr="00F37CCD">
        <w:rPr>
          <w:rFonts w:ascii="굴림" w:eastAsia="굴림" w:hAnsi="굴림"/>
          <w:b/>
          <w:sz w:val="21"/>
          <w:szCs w:val="21"/>
          <w:u w:color="FFFFFF"/>
        </w:rPr>
        <w:t>및 '</w:t>
      </w:r>
      <w:proofErr w:type="spellStart"/>
      <w:r w:rsidRPr="00F37CCD">
        <w:rPr>
          <w:rFonts w:ascii="굴림" w:eastAsia="굴림" w:hAnsi="굴림"/>
          <w:b/>
          <w:sz w:val="21"/>
          <w:szCs w:val="21"/>
          <w:u w:color="FFFFFF"/>
        </w:rPr>
        <w:t>거치식예금약관</w:t>
      </w:r>
      <w:proofErr w:type="spellEnd"/>
      <w:r w:rsidRPr="00F37CCD">
        <w:rPr>
          <w:rFonts w:ascii="굴림" w:eastAsia="굴림" w:hAnsi="굴림"/>
          <w:b/>
          <w:sz w:val="21"/>
          <w:szCs w:val="21"/>
          <w:u w:color="FFFFFF"/>
        </w:rPr>
        <w:t>'</w:t>
      </w:r>
      <w:r w:rsidRPr="00F37CCD">
        <w:rPr>
          <w:rFonts w:ascii="굴림" w:eastAsia="굴림" w:hAnsi="굴림" w:hint="eastAsia"/>
          <w:b/>
          <w:sz w:val="21"/>
          <w:szCs w:val="21"/>
          <w:u w:color="FFFFFF"/>
        </w:rPr>
        <w:t>(구 외환은행)</w:t>
      </w:r>
      <w:r w:rsidRPr="00F37CCD">
        <w:rPr>
          <w:rFonts w:ascii="굴림" w:eastAsia="굴림" w:hAnsi="굴림"/>
          <w:sz w:val="21"/>
          <w:szCs w:val="21"/>
          <w:u w:color="FFFFFF"/>
        </w:rPr>
        <w:t>을 적용합니다.</w:t>
      </w:r>
    </w:p>
    <w:p w:rsidR="00140281" w:rsidRPr="00F37CCD" w:rsidRDefault="00140281" w:rsidP="00140281">
      <w:pPr>
        <w:wordWrap/>
        <w:rPr>
          <w:rFonts w:ascii="굴림" w:eastAsia="굴림" w:hAnsi="굴림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제2조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예금종류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</w:p>
    <w:p w:rsidR="00425374" w:rsidRDefault="00425374" w:rsidP="00425374">
      <w:pPr>
        <w:wordWrap/>
        <w:ind w:leftChars="100" w:left="20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이 예금은 정기예금으로 운용합니다.</w:t>
      </w:r>
    </w:p>
    <w:p w:rsidR="00140281" w:rsidRPr="000851CA" w:rsidRDefault="00140281" w:rsidP="00140281">
      <w:pPr>
        <w:wordWrap/>
        <w:rPr>
          <w:rFonts w:ascii="굴림" w:eastAsia="굴림" w:hAnsi="굴림"/>
          <w:color w:val="000000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sz w:val="21"/>
          <w:szCs w:val="21"/>
          <w:u w:color="FFFFFF"/>
        </w:rPr>
        <w:t>제3조</w:t>
      </w:r>
      <w:r>
        <w:rPr>
          <w:rFonts w:ascii="굴림" w:eastAsia="굴림" w:hAnsi="굴림" w:hint="eastAsia"/>
          <w:b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sz w:val="21"/>
          <w:szCs w:val="21"/>
          <w:u w:color="FFFFFF"/>
        </w:rPr>
        <w:t>가입기간</w:t>
      </w:r>
      <w:r>
        <w:rPr>
          <w:rFonts w:ascii="굴림" w:eastAsia="굴림" w:hAnsi="굴림" w:hint="eastAsia"/>
          <w:b/>
          <w:sz w:val="21"/>
          <w:szCs w:val="21"/>
          <w:u w:color="FFFFFF"/>
        </w:rPr>
        <w:t xml:space="preserve"> </w:t>
      </w:r>
    </w:p>
    <w:p w:rsidR="00425374" w:rsidRDefault="00425374" w:rsidP="00425374">
      <w:pPr>
        <w:wordWrap/>
        <w:ind w:leftChars="100" w:left="200"/>
        <w:rPr>
          <w:rFonts w:ascii="굴림" w:eastAsia="굴림" w:hAnsi="굴림"/>
          <w:sz w:val="21"/>
          <w:szCs w:val="21"/>
          <w:u w:color="FFFFFF"/>
        </w:rPr>
      </w:pPr>
      <w:r w:rsidRPr="00D52C39">
        <w:rPr>
          <w:rFonts w:ascii="굴림" w:eastAsia="굴림" w:hAnsi="굴림"/>
          <w:sz w:val="21"/>
          <w:szCs w:val="21"/>
          <w:u w:color="FFFFFF"/>
        </w:rPr>
        <w:t xml:space="preserve">이 예금의 가입기간은 </w:t>
      </w:r>
      <w:r w:rsidRPr="00D52C39">
        <w:rPr>
          <w:rFonts w:ascii="굴림" w:eastAsia="굴림" w:hAnsi="굴림" w:hint="eastAsia"/>
          <w:sz w:val="21"/>
          <w:szCs w:val="21"/>
          <w:u w:color="FFFFFF"/>
        </w:rPr>
        <w:t>1</w:t>
      </w:r>
      <w:r w:rsidRPr="00D52C39">
        <w:rPr>
          <w:rFonts w:ascii="굴림" w:eastAsia="굴림" w:hAnsi="굴림"/>
          <w:sz w:val="21"/>
          <w:szCs w:val="21"/>
          <w:u w:color="FFFFFF"/>
        </w:rPr>
        <w:t>개월</w:t>
      </w:r>
      <w:r w:rsidRPr="00D52C39">
        <w:rPr>
          <w:rFonts w:ascii="굴림" w:eastAsia="굴림" w:hAnsi="굴림" w:hint="eastAsia"/>
          <w:sz w:val="21"/>
          <w:szCs w:val="21"/>
          <w:u w:color="FFFFFF"/>
        </w:rPr>
        <w:t>이상 60개월 이내에서 월</w:t>
      </w:r>
      <w:proofErr w:type="gramStart"/>
      <w:r w:rsidRPr="00D52C39">
        <w:rPr>
          <w:rFonts w:ascii="굴림" w:eastAsia="굴림" w:hAnsi="굴림" w:hint="eastAsia"/>
          <w:sz w:val="21"/>
          <w:szCs w:val="21"/>
          <w:u w:color="FFFFFF"/>
        </w:rPr>
        <w:t>,일로</w:t>
      </w:r>
      <w:proofErr w:type="gramEnd"/>
      <w:r w:rsidRPr="00D52C39">
        <w:rPr>
          <w:rFonts w:ascii="굴림" w:eastAsia="굴림" w:hAnsi="굴림" w:hint="eastAsia"/>
          <w:sz w:val="21"/>
          <w:szCs w:val="21"/>
          <w:u w:color="FFFFFF"/>
        </w:rPr>
        <w:t xml:space="preserve"> 정합니다. </w:t>
      </w:r>
    </w:p>
    <w:p w:rsidR="00140281" w:rsidRPr="00D52C39" w:rsidRDefault="00140281" w:rsidP="00140281">
      <w:pPr>
        <w:wordWrap/>
        <w:rPr>
          <w:rFonts w:ascii="굴림" w:eastAsia="굴림" w:hAnsi="굴림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제4조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가입대상</w:t>
      </w:r>
    </w:p>
    <w:p w:rsidR="00425374" w:rsidRDefault="00425374" w:rsidP="00425374">
      <w:pPr>
        <w:wordWrap/>
        <w:ind w:firstLineChars="100" w:firstLine="21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이 예금의 가입대상은 퇴직연금제도와 관련한 특정금전신탁의 수탁자로 합니다.</w:t>
      </w:r>
    </w:p>
    <w:p w:rsidR="00140281" w:rsidRPr="000851CA" w:rsidRDefault="00140281" w:rsidP="00140281">
      <w:pPr>
        <w:wordWrap/>
        <w:rPr>
          <w:rFonts w:ascii="굴림" w:eastAsia="굴림" w:hAnsi="굴림"/>
          <w:color w:val="000000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제5조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가입금액</w:t>
      </w:r>
    </w:p>
    <w:p w:rsidR="00425374" w:rsidRDefault="00425374" w:rsidP="00425374">
      <w:pPr>
        <w:wordWrap/>
        <w:ind w:leftChars="100" w:left="20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이 예금의 최초 가입금액은 1원 이상으로 합니다.</w:t>
      </w:r>
    </w:p>
    <w:p w:rsidR="00140281" w:rsidRPr="000851CA" w:rsidRDefault="00140281" w:rsidP="00140281">
      <w:pPr>
        <w:wordWrap/>
        <w:rPr>
          <w:rFonts w:ascii="굴림" w:eastAsia="굴림" w:hAnsi="굴림"/>
          <w:color w:val="000000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000000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제6조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000000"/>
        </w:rPr>
        <w:t xml:space="preserve"> </w:t>
      </w:r>
      <w:proofErr w:type="spellStart"/>
      <w:r w:rsidRPr="00D52C39">
        <w:rPr>
          <w:rFonts w:ascii="굴림" w:eastAsia="굴림" w:hAnsi="굴림"/>
          <w:b/>
          <w:color w:val="000000"/>
          <w:sz w:val="21"/>
          <w:szCs w:val="21"/>
          <w:u w:color="000000"/>
        </w:rPr>
        <w:t>재예치</w:t>
      </w:r>
      <w:proofErr w:type="spellEnd"/>
    </w:p>
    <w:p w:rsidR="00425374" w:rsidRPr="000851CA" w:rsidRDefault="00425374" w:rsidP="00140281">
      <w:pPr>
        <w:wordWrap/>
        <w:ind w:left="420" w:hangingChars="200" w:hanging="420"/>
        <w:rPr>
          <w:rFonts w:ascii="굴림" w:eastAsia="굴림" w:hAnsi="굴림"/>
          <w:color w:val="000000"/>
          <w:sz w:val="21"/>
          <w:szCs w:val="21"/>
          <w:u w:color="000000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①</w:t>
      </w:r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거래처가 요청하는 경우, 이 예금의 만기일에 당초 약정된 이자를 셈하여 원금에 가산한 금액을 재예치합니다. 재예치기간은 당초 계약과 동일한 기간으로 정하며,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재예치이율은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재예치일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현재 영업점 또는 홈페이지 등 에 공시된 이율을 적용합니다. 다만, 최초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신규시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자동재예치를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신청하는 특약을 한 경우에는 매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만기시마다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별도의 의사통지를 생략할 수 있습니다.</w:t>
      </w:r>
    </w:p>
    <w:p w:rsidR="00425374" w:rsidRPr="000851CA" w:rsidRDefault="00425374" w:rsidP="00140281">
      <w:pPr>
        <w:wordWrap/>
        <w:ind w:leftChars="100" w:left="410" w:hangingChars="100" w:hanging="210"/>
        <w:rPr>
          <w:rFonts w:ascii="굴림" w:eastAsia="굴림" w:hAnsi="굴림"/>
          <w:color w:val="000000"/>
          <w:sz w:val="21"/>
          <w:szCs w:val="21"/>
          <w:u w:color="000000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 </w:t>
      </w:r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이 경우, 특약은 퇴직연금 적립금 운용을 위한 운용지시서와 같이 작성하는 것을 원칙으로 합니다.</w:t>
      </w:r>
    </w:p>
    <w:tbl>
      <w:tblPr>
        <w:tblW w:w="0" w:type="auto"/>
        <w:tblCellSpacing w:w="0" w:type="dxa"/>
        <w:tblInd w:w="369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28"/>
      </w:tblGrid>
      <w:tr w:rsidR="00425374" w:rsidRPr="000851CA" w:rsidTr="00140281">
        <w:trPr>
          <w:tblCellSpacing w:w="0" w:type="dxa"/>
        </w:trPr>
        <w:tc>
          <w:tcPr>
            <w:tcW w:w="95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tcMar>
              <w:right w:w="55" w:type="dxa"/>
            </w:tcMar>
            <w:vAlign w:val="center"/>
          </w:tcPr>
          <w:p w:rsidR="00425374" w:rsidRPr="000851CA" w:rsidRDefault="00425374" w:rsidP="00845FE4">
            <w:pPr>
              <w:widowControl/>
              <w:wordWrap/>
              <w:autoSpaceDE/>
              <w:autoSpaceDN/>
              <w:spacing w:before="100" w:beforeAutospacing="1" w:after="100" w:afterAutospacing="1"/>
              <w:ind w:hanging="100"/>
              <w:jc w:val="left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  <w:vertAlign w:val="subscript"/>
              </w:rPr>
            </w:pPr>
            <w:r w:rsidRPr="000851CA">
              <w:rPr>
                <w:rFonts w:ascii="굴림" w:eastAsia="굴림" w:hAnsi="굴림" w:cs="굴림"/>
                <w:b/>
                <w:bCs/>
                <w:color w:val="000000"/>
                <w:kern w:val="0"/>
                <w:sz w:val="21"/>
                <w:szCs w:val="21"/>
              </w:rPr>
              <w:t>-</w:t>
            </w:r>
            <w:r w:rsidRPr="000851CA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 xml:space="preserve"> 퇴직연금정기예금 </w:t>
            </w:r>
            <w:proofErr w:type="spellStart"/>
            <w:r w:rsidRPr="000851CA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>재예치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1"/>
                <w:szCs w:val="21"/>
              </w:rPr>
              <w:t>형</w:t>
            </w:r>
            <w:proofErr w:type="spellEnd"/>
            <w:r w:rsidRPr="000851CA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 xml:space="preserve"> 특약 -</w:t>
            </w:r>
          </w:p>
          <w:p w:rsidR="00425374" w:rsidRPr="000851CA" w:rsidRDefault="00425374" w:rsidP="00845FE4">
            <w:pPr>
              <w:widowControl/>
              <w:wordWrap/>
              <w:autoSpaceDE/>
              <w:autoSpaceDN/>
              <w:spacing w:before="100" w:beforeAutospacing="1" w:after="100" w:afterAutospacing="1"/>
              <w:ind w:hanging="100"/>
              <w:jc w:val="left"/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</w:pPr>
            <w:r w:rsidRPr="000851CA">
              <w:rPr>
                <w:rFonts w:ascii="굴림" w:eastAsia="굴림" w:hAnsi="굴림" w:cs="굴림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0851CA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 xml:space="preserve">퇴직연금정기예금 약관 제 </w:t>
            </w:r>
            <w:r w:rsidRPr="000851CA">
              <w:rPr>
                <w:rFonts w:ascii="굴림" w:eastAsia="굴림" w:hAnsi="굴림" w:cs="굴림" w:hint="eastAsia"/>
                <w:color w:val="000000"/>
                <w:kern w:val="0"/>
                <w:sz w:val="21"/>
                <w:szCs w:val="21"/>
              </w:rPr>
              <w:t xml:space="preserve">6 </w:t>
            </w:r>
            <w:r w:rsidRPr="000851CA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>조 ①에 따라, 동 예금의 매 만기일마다 별도의 의사표시가 없으면 자동으로 재예치하는</w:t>
            </w:r>
            <w:r w:rsidRPr="000851CA">
              <w:rPr>
                <w:rFonts w:ascii="굴림" w:eastAsia="굴림" w:hAnsi="굴림" w:cs="굴림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0851CA">
              <w:rPr>
                <w:rFonts w:ascii="굴림" w:eastAsia="굴림" w:hAnsi="굴림" w:cs="굴림"/>
                <w:color w:val="000000"/>
                <w:kern w:val="0"/>
                <w:sz w:val="21"/>
                <w:szCs w:val="21"/>
              </w:rPr>
              <w:t>것으로 합니다.</w:t>
            </w:r>
          </w:p>
        </w:tc>
      </w:tr>
    </w:tbl>
    <w:p w:rsidR="00425374" w:rsidRDefault="00425374" w:rsidP="00140281">
      <w:pPr>
        <w:wordWrap/>
        <w:ind w:left="420" w:hangingChars="200" w:hanging="420"/>
        <w:rPr>
          <w:rFonts w:ascii="굴림" w:eastAsia="굴림" w:hAnsi="굴림"/>
          <w:color w:val="000000"/>
          <w:sz w:val="21"/>
          <w:szCs w:val="21"/>
          <w:u w:color="000000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②</w:t>
      </w:r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상기 ①에도 불구, 거래처가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재예치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의사없음을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사전에 통지한 경우에는 자동으로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>재예치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000000"/>
        </w:rPr>
        <w:t xml:space="preserve"> 하지 않으며, 거래처의 별도 의사표시에 따라 처분합니다.</w:t>
      </w:r>
    </w:p>
    <w:p w:rsidR="00140281" w:rsidRPr="000851CA" w:rsidRDefault="00140281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000000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제7조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이자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</w:p>
    <w:p w:rsidR="00425374" w:rsidRPr="000851CA" w:rsidRDefault="00425374" w:rsidP="00425374">
      <w:pPr>
        <w:wordWrap/>
        <w:ind w:leftChars="100" w:left="20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① 이 예금의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이율결정일은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예금일 및 매 </w:t>
      </w:r>
      <w:proofErr w:type="spellStart"/>
      <w:r w:rsidR="00F37CCD" w:rsidRPr="00F37CCD">
        <w:rPr>
          <w:rFonts w:ascii="굴림" w:eastAsia="굴림" w:hAnsi="굴림" w:hint="eastAsia"/>
          <w:color w:val="0000FF"/>
          <w:sz w:val="21"/>
          <w:szCs w:val="21"/>
          <w:u w:color="FFFFFF"/>
        </w:rPr>
        <w:t>재예치</w:t>
      </w: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일로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합니다.</w:t>
      </w:r>
    </w:p>
    <w:p w:rsidR="00425374" w:rsidRPr="000851CA" w:rsidRDefault="00425374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 ② 이 예금의 이율은 매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이율결정일에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영업점에 게시한 계약기간별 이율에 따라 변경 적용합니다.</w:t>
      </w:r>
    </w:p>
    <w:p w:rsidR="00425374" w:rsidRPr="000851CA" w:rsidRDefault="00425374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lastRenderedPageBreak/>
        <w:t xml:space="preserve">  ③ 이 예금의 이자는 만기일에 셈하여 원금과 함께 지급합니다.</w:t>
      </w:r>
    </w:p>
    <w:p w:rsidR="00425374" w:rsidRDefault="00425374" w:rsidP="00140281">
      <w:pPr>
        <w:wordWrap/>
        <w:ind w:leftChars="100" w:left="4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④ 만기일 이후 지급 청구할 때는 만기일로부터 지급일 전날까지의 기간에 대해 예금일 당시 영업점에 게시한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만기후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이율로 셈한 이자를 더하여 지급합니다.</w:t>
      </w:r>
    </w:p>
    <w:p w:rsidR="00140281" w:rsidRPr="000851CA" w:rsidRDefault="00140281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제8조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중도해지이율</w:t>
      </w:r>
    </w:p>
    <w:p w:rsidR="00425374" w:rsidRPr="000851CA" w:rsidRDefault="00425374" w:rsidP="00140281">
      <w:pPr>
        <w:wordWrap/>
        <w:ind w:leftChars="100" w:left="4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① 이 예금은 약정한 만기일 이후 예금주의 청구가 있을 때 지급함이 원칙이나 만기일 전 예금주가 부득이한 사정으로 청구할 때에는 예금일 또는 </w:t>
      </w:r>
      <w:proofErr w:type="spellStart"/>
      <w:r w:rsidR="00400C8C" w:rsidRPr="00400C8C">
        <w:rPr>
          <w:rFonts w:ascii="굴림" w:eastAsia="굴림" w:hAnsi="굴림" w:hint="eastAsia"/>
          <w:color w:val="0000FF"/>
          <w:sz w:val="21"/>
          <w:szCs w:val="21"/>
          <w:u w:color="FFFFFF"/>
        </w:rPr>
        <w:t>재예치</w:t>
      </w: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일로부터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지급일 전날까지의 기간에 대해 예금일 또는 </w:t>
      </w:r>
      <w:proofErr w:type="spellStart"/>
      <w:r w:rsidR="00400C8C" w:rsidRPr="00400C8C">
        <w:rPr>
          <w:rFonts w:ascii="굴림" w:eastAsia="굴림" w:hAnsi="굴림" w:hint="eastAsia"/>
          <w:color w:val="0000FF"/>
          <w:sz w:val="21"/>
          <w:szCs w:val="21"/>
          <w:u w:color="FFFFFF"/>
        </w:rPr>
        <w:t>재예치</w:t>
      </w: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일에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영업점에 게시한 중도해지이율로 셈하여 지급합니다.</w:t>
      </w:r>
    </w:p>
    <w:p w:rsidR="00140281" w:rsidRPr="0058232B" w:rsidRDefault="00140281" w:rsidP="00140281">
      <w:pPr>
        <w:wordWrap/>
        <w:ind w:leftChars="100" w:left="410" w:hangingChars="100" w:hanging="210"/>
        <w:rPr>
          <w:rFonts w:ascii="굴림" w:eastAsia="굴림" w:hAnsi="굴림"/>
          <w:color w:val="0000FF"/>
          <w:sz w:val="21"/>
          <w:szCs w:val="21"/>
          <w:u w:color="FFFFFF"/>
        </w:rPr>
      </w:pPr>
      <w:r w:rsidRPr="0058232B">
        <w:rPr>
          <w:rFonts w:ascii="굴림" w:eastAsia="굴림" w:hAnsi="굴림"/>
          <w:color w:val="0000FF"/>
          <w:sz w:val="21"/>
          <w:szCs w:val="21"/>
          <w:u w:color="FFFFFF"/>
        </w:rPr>
        <w:t>②</w:t>
      </w:r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 xml:space="preserve"> 제1항에도 불구하고 다음의 각 호에 해당하는 사유에 의해 중도 해지하는 경우에는 신규일 또는 </w:t>
      </w:r>
      <w:proofErr w:type="spellStart"/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>재예치일로</w:t>
      </w:r>
      <w:proofErr w:type="spellEnd"/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 xml:space="preserve"> </w:t>
      </w:r>
      <w:proofErr w:type="spellStart"/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>부터</w:t>
      </w:r>
      <w:proofErr w:type="spellEnd"/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 xml:space="preserve"> 지급일 전날까지 기간에 대하여 신규일 또는 </w:t>
      </w:r>
      <w:proofErr w:type="spellStart"/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>재예치일에</w:t>
      </w:r>
      <w:proofErr w:type="spellEnd"/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 xml:space="preserve"> 영업점에 고시된 이 예금의 특별중도해지이자율로 셈하여 지급합니다.</w:t>
      </w:r>
    </w:p>
    <w:p w:rsidR="00140281" w:rsidRPr="0058232B" w:rsidRDefault="001849DA" w:rsidP="00140281">
      <w:pPr>
        <w:wordWrap/>
        <w:ind w:leftChars="100" w:left="200"/>
        <w:rPr>
          <w:rFonts w:ascii="굴림" w:eastAsia="굴림" w:hAnsi="굴림"/>
          <w:color w:val="0000FF"/>
          <w:sz w:val="21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>•</w:t>
      </w:r>
      <w:r w:rsidR="00140281"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 xml:space="preserve"> 특별중도해지 사유 및 적용 이자율</w:t>
      </w:r>
    </w:p>
    <w:tbl>
      <w:tblPr>
        <w:tblW w:w="9932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2"/>
        <w:gridCol w:w="4820"/>
      </w:tblGrid>
      <w:tr w:rsidR="0058232B" w:rsidRPr="0058232B" w:rsidTr="00140281">
        <w:trPr>
          <w:trHeight w:val="326"/>
        </w:trPr>
        <w:tc>
          <w:tcPr>
            <w:tcW w:w="5112" w:type="dxa"/>
            <w:shd w:val="clear" w:color="auto" w:fill="C6D9F1"/>
            <w:vAlign w:val="center"/>
          </w:tcPr>
          <w:p w:rsidR="00140281" w:rsidRPr="0058232B" w:rsidRDefault="00140281" w:rsidP="00140281">
            <w:pPr>
              <w:wordWrap/>
              <w:ind w:left="210" w:hangingChars="100" w:hanging="210"/>
              <w:jc w:val="center"/>
              <w:rPr>
                <w:rFonts w:ascii="굴림" w:eastAsia="굴림" w:hAnsi="굴림"/>
                <w:color w:val="0000FF"/>
                <w:sz w:val="21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z w:val="21"/>
                <w:szCs w:val="21"/>
                <w:u w:color="FFFFFF"/>
              </w:rPr>
              <w:t>특별중도해지 사유</w:t>
            </w:r>
          </w:p>
        </w:tc>
        <w:tc>
          <w:tcPr>
            <w:tcW w:w="4820" w:type="dxa"/>
            <w:shd w:val="clear" w:color="auto" w:fill="C6D9F1"/>
            <w:vAlign w:val="center"/>
          </w:tcPr>
          <w:p w:rsidR="00140281" w:rsidRPr="0058232B" w:rsidRDefault="00140281" w:rsidP="00140281">
            <w:pPr>
              <w:wordWrap/>
              <w:ind w:left="210" w:hangingChars="100" w:hanging="210"/>
              <w:jc w:val="center"/>
              <w:rPr>
                <w:rFonts w:ascii="굴림" w:eastAsia="굴림" w:hAnsi="굴림"/>
                <w:color w:val="0000FF"/>
                <w:sz w:val="21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z w:val="21"/>
                <w:szCs w:val="21"/>
                <w:u w:color="FFFFFF"/>
              </w:rPr>
              <w:t>특별중도해지 이자율</w:t>
            </w:r>
          </w:p>
        </w:tc>
      </w:tr>
      <w:tr w:rsidR="0058232B" w:rsidRPr="0058232B" w:rsidTr="00140281">
        <w:trPr>
          <w:trHeight w:val="73"/>
        </w:trPr>
        <w:tc>
          <w:tcPr>
            <w:tcW w:w="5112" w:type="dxa"/>
            <w:shd w:val="clear" w:color="auto" w:fill="auto"/>
            <w:vAlign w:val="center"/>
          </w:tcPr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가입자의 퇴직 등 급여지급의 사유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퇴직연금의 중도인출 사유</w:t>
            </w: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  <w:vertAlign w:val="superscript"/>
              </w:rPr>
              <w:t>1)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□ 사용자가 영위하는 사업장의 합병, 영업양도로 인하여 사용자가 근로자 대표의 동의를 얻어 해지 </w:t>
            </w:r>
            <w:proofErr w:type="spellStart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요청시</w:t>
            </w:r>
            <w:proofErr w:type="spellEnd"/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사용자가 영위하는 사업장의 파산 또는 폐업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관련법령의 변경으로 해지가 불가피한 경우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수탁자의 사임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동일 자산관리기관 내 계약이전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val="single"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동일 자산관리기관 내 가입자 제도 전환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가입자의 사망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퇴직급여의 연금지급을 위한 KEB하나은행 내 교체매매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val="single"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연금형태의 지급 사유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val="single"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가입자 또는 그 부양가족이 질병 또는 부상에 따른 3개월 이상의 요양을 하는 경우(</w:t>
            </w:r>
            <w:proofErr w:type="spellStart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개인형</w:t>
            </w:r>
            <w:proofErr w:type="spellEnd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IRP에 한함</w:t>
            </w: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val="single" w:color="FFFFFF"/>
              </w:rPr>
              <w:t>)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b/>
                <w:color w:val="0000FF"/>
                <w:spacing w:val="-2"/>
                <w:sz w:val="18"/>
                <w:szCs w:val="21"/>
                <w:u w:val="single"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가입자의 해외이주(</w:t>
            </w:r>
            <w:proofErr w:type="spellStart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개인형</w:t>
            </w:r>
            <w:proofErr w:type="spellEnd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IRP에 한함)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□ 계약기간 1년 </w:t>
            </w:r>
            <w:proofErr w:type="gramStart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미만 :</w:t>
            </w:r>
            <w:proofErr w:type="gramEnd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신규 또는 </w:t>
            </w:r>
            <w:proofErr w:type="spellStart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재예치일에</w:t>
            </w:r>
            <w:proofErr w:type="spellEnd"/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적용된 이 예금의 계약기간별 이자율</w:t>
            </w:r>
          </w:p>
          <w:p w:rsidR="00140281" w:rsidRPr="0058232B" w:rsidRDefault="00140281" w:rsidP="00140281">
            <w:pPr>
              <w:wordWrap/>
              <w:ind w:left="176" w:hangingChars="100" w:hanging="176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□ 계약기간 1년 이상</w:t>
            </w:r>
          </w:p>
          <w:p w:rsidR="00140281" w:rsidRPr="0058232B" w:rsidRDefault="001849DA" w:rsidP="00690521">
            <w:pPr>
              <w:wordWrap/>
              <w:ind w:leftChars="100" w:left="410" w:hangingChars="100" w:hanging="210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z w:val="21"/>
                <w:szCs w:val="21"/>
                <w:u w:color="FFFFFF"/>
              </w:rPr>
              <w:t xml:space="preserve">• </w:t>
            </w:r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경과기간 1년 </w:t>
            </w:r>
            <w:proofErr w:type="gramStart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미만 :</w:t>
            </w:r>
            <w:proofErr w:type="gramEnd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신규 또는 </w:t>
            </w:r>
            <w:proofErr w:type="spellStart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재치일에</w:t>
            </w:r>
            <w:proofErr w:type="spellEnd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고시된 예금의 1년제 약정이자율</w:t>
            </w:r>
          </w:p>
          <w:p w:rsidR="00140281" w:rsidRPr="0058232B" w:rsidRDefault="00690521" w:rsidP="00690521">
            <w:pPr>
              <w:wordWrap/>
              <w:ind w:left="352" w:hangingChars="200" w:hanging="352"/>
              <w:jc w:val="left"/>
              <w:rPr>
                <w:rFonts w:ascii="굴림" w:eastAsia="굴림" w:hAnsi="굴림"/>
                <w:color w:val="0000FF"/>
                <w:spacing w:val="-2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 </w:t>
            </w:r>
            <w:r w:rsidRPr="0058232B">
              <w:rPr>
                <w:rFonts w:ascii="굴림" w:eastAsia="굴림" w:hAnsi="굴림" w:hint="eastAsia"/>
                <w:color w:val="0000FF"/>
                <w:sz w:val="21"/>
                <w:szCs w:val="21"/>
                <w:u w:color="FFFFFF"/>
              </w:rPr>
              <w:t xml:space="preserve">• </w:t>
            </w:r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경과기간 1년 이상</w:t>
            </w:r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  <w:vertAlign w:val="superscript"/>
              </w:rPr>
              <w:t>2</w:t>
            </w:r>
            <w:proofErr w:type="gramStart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  <w:vertAlign w:val="superscript"/>
              </w:rPr>
              <w:t>)</w:t>
            </w:r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:</w:t>
            </w:r>
            <w:proofErr w:type="gramEnd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신규 또는 </w:t>
            </w:r>
            <w:proofErr w:type="spellStart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재예치일에</w:t>
            </w:r>
            <w:proofErr w:type="spellEnd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고시된 이 예금의 경과기간별 </w:t>
            </w:r>
            <w:proofErr w:type="spellStart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>경과년수에</w:t>
            </w:r>
            <w:proofErr w:type="spellEnd"/>
            <w:r w:rsidR="00140281" w:rsidRPr="0058232B">
              <w:rPr>
                <w:rFonts w:ascii="굴림" w:eastAsia="굴림" w:hAnsi="굴림" w:hint="eastAsia"/>
                <w:color w:val="0000FF"/>
                <w:spacing w:val="-2"/>
                <w:sz w:val="18"/>
                <w:szCs w:val="21"/>
                <w:u w:color="FFFFFF"/>
              </w:rPr>
              <w:t xml:space="preserve"> 해당하는 이자율</w:t>
            </w:r>
          </w:p>
        </w:tc>
      </w:tr>
      <w:tr w:rsidR="0058232B" w:rsidRPr="0058232B" w:rsidTr="00140281">
        <w:trPr>
          <w:trHeight w:val="73"/>
        </w:trPr>
        <w:tc>
          <w:tcPr>
            <w:tcW w:w="5112" w:type="dxa"/>
            <w:shd w:val="clear" w:color="auto" w:fill="auto"/>
            <w:vAlign w:val="center"/>
          </w:tcPr>
          <w:p w:rsidR="00140281" w:rsidRPr="0058232B" w:rsidRDefault="00140281" w:rsidP="00140281">
            <w:pPr>
              <w:wordWrap/>
              <w:ind w:left="180" w:hangingChars="100" w:hanging="180"/>
              <w:rPr>
                <w:rFonts w:ascii="굴림" w:eastAsia="굴림" w:hAnsi="굴림"/>
                <w:color w:val="0000FF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z w:val="18"/>
                <w:szCs w:val="21"/>
                <w:u w:color="FFFFFF"/>
              </w:rPr>
              <w:t>□ 퇴직연금수수료의 납부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40281" w:rsidRPr="0058232B" w:rsidRDefault="00140281" w:rsidP="00140281">
            <w:pPr>
              <w:wordWrap/>
              <w:ind w:left="172" w:hangingChars="100" w:hanging="172"/>
              <w:rPr>
                <w:rFonts w:ascii="굴림" w:eastAsia="굴림" w:hAnsi="굴림"/>
                <w:color w:val="0000FF"/>
                <w:spacing w:val="-4"/>
                <w:sz w:val="18"/>
                <w:szCs w:val="21"/>
                <w:u w:color="FFFFFF"/>
              </w:rPr>
            </w:pPr>
            <w:r w:rsidRPr="0058232B">
              <w:rPr>
                <w:rFonts w:ascii="굴림" w:eastAsia="굴림" w:hAnsi="굴림" w:hint="eastAsia"/>
                <w:color w:val="0000FF"/>
                <w:spacing w:val="-4"/>
                <w:sz w:val="18"/>
                <w:szCs w:val="21"/>
                <w:u w:color="FFFFFF"/>
              </w:rPr>
              <w:t xml:space="preserve">신규 또는 </w:t>
            </w:r>
            <w:proofErr w:type="spellStart"/>
            <w:r w:rsidRPr="0058232B">
              <w:rPr>
                <w:rFonts w:ascii="굴림" w:eastAsia="굴림" w:hAnsi="굴림" w:hint="eastAsia"/>
                <w:color w:val="0000FF"/>
                <w:spacing w:val="-4"/>
                <w:sz w:val="18"/>
                <w:szCs w:val="21"/>
                <w:u w:color="FFFFFF"/>
              </w:rPr>
              <w:t>재예치일에</w:t>
            </w:r>
            <w:proofErr w:type="spellEnd"/>
            <w:r w:rsidRPr="0058232B">
              <w:rPr>
                <w:rFonts w:ascii="굴림" w:eastAsia="굴림" w:hAnsi="굴림" w:hint="eastAsia"/>
                <w:color w:val="0000FF"/>
                <w:spacing w:val="-4"/>
                <w:sz w:val="18"/>
                <w:szCs w:val="21"/>
                <w:u w:color="FFFFFF"/>
              </w:rPr>
              <w:t xml:space="preserve"> 고객에게 적용된 이 예금의 이자율</w:t>
            </w:r>
          </w:p>
        </w:tc>
      </w:tr>
    </w:tbl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1) 퇴직연금의 중도인출 사유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    - 무주택자인 가입자가 주택을 구입하는 경우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    - 무주택자인 가입자가 주거를 목적으로 전세금 또는 보증금을 부담하는 경우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    - 가입자 또는 그 부양가족이 6월 이상 요양을 하는 경우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    - 가입자가 「채무자 회생 및 파산에 관한 법률」에 따른 회생 절차개시의 결정을 받은 경우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    - 가입자가 「채무자 회생 및 파산에 관한 법률」에 따른 파산선고를 받은 경우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    - 그 밖에 천재지변 등 </w:t>
      </w:r>
      <w:proofErr w:type="spellStart"/>
      <w:r w:rsidRPr="0058232B">
        <w:rPr>
          <w:rFonts w:ascii="굴림" w:eastAsia="굴림" w:hAnsi="굴림" w:hint="eastAsia"/>
          <w:color w:val="0000FF"/>
          <w:szCs w:val="21"/>
          <w:u w:color="FFFFFF"/>
        </w:rPr>
        <w:t>고용노동부령으로</w:t>
      </w:r>
      <w:proofErr w:type="spellEnd"/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정하는 사유와 요건을 갖춘 경우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2) 경과기간별 </w:t>
      </w:r>
      <w:proofErr w:type="spellStart"/>
      <w:proofErr w:type="gramStart"/>
      <w:r w:rsidRPr="0058232B">
        <w:rPr>
          <w:rFonts w:ascii="굴림" w:eastAsia="굴림" w:hAnsi="굴림" w:hint="eastAsia"/>
          <w:color w:val="0000FF"/>
          <w:szCs w:val="21"/>
          <w:u w:color="FFFFFF"/>
        </w:rPr>
        <w:t>경과년수</w:t>
      </w:r>
      <w:proofErr w:type="spellEnd"/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:</w:t>
      </w:r>
      <w:proofErr w:type="gramEnd"/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아래 예시와 같이 산정</w:t>
      </w:r>
    </w:p>
    <w:p w:rsidR="00140281" w:rsidRPr="0058232B" w:rsidRDefault="00140281" w:rsidP="00140281">
      <w:pPr>
        <w:wordWrap/>
        <w:ind w:left="200" w:hangingChars="100" w:hanging="200"/>
        <w:rPr>
          <w:rFonts w:ascii="굴림" w:eastAsia="굴림" w:hAnsi="굴림"/>
          <w:color w:val="0000FF"/>
          <w:szCs w:val="21"/>
          <w:u w:color="FFFFFF"/>
        </w:rPr>
      </w:pPr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       예시) 경과기간 1년 이상 ~ 2년 미만인 경우 경과기간별 </w:t>
      </w:r>
      <w:proofErr w:type="spellStart"/>
      <w:r w:rsidRPr="0058232B">
        <w:rPr>
          <w:rFonts w:ascii="굴림" w:eastAsia="굴림" w:hAnsi="굴림" w:hint="eastAsia"/>
          <w:color w:val="0000FF"/>
          <w:szCs w:val="21"/>
          <w:u w:color="FFFFFF"/>
        </w:rPr>
        <w:t>경과년수는</w:t>
      </w:r>
      <w:proofErr w:type="spellEnd"/>
      <w:r w:rsidRPr="0058232B">
        <w:rPr>
          <w:rFonts w:ascii="굴림" w:eastAsia="굴림" w:hAnsi="굴림" w:hint="eastAsia"/>
          <w:color w:val="0000FF"/>
          <w:szCs w:val="21"/>
          <w:u w:color="FFFFFF"/>
        </w:rPr>
        <w:t xml:space="preserve"> 1년임</w:t>
      </w:r>
    </w:p>
    <w:p w:rsidR="00140281" w:rsidRPr="00140281" w:rsidRDefault="00140281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제9조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proofErr w:type="spellStart"/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분할해지</w:t>
      </w:r>
      <w:proofErr w:type="spellEnd"/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</w:p>
    <w:p w:rsidR="00425374" w:rsidRPr="000851CA" w:rsidRDefault="00425374" w:rsidP="0058232B">
      <w:pPr>
        <w:wordWrap/>
        <w:ind w:leftChars="100" w:left="20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① 이 예금은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만기해지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포함하여 3회 이내에서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분할해지가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가능</w:t>
      </w:r>
      <w:r>
        <w:rPr>
          <w:rFonts w:ascii="굴림" w:eastAsia="굴림" w:hAnsi="굴림" w:hint="eastAsia"/>
          <w:color w:val="000000"/>
          <w:sz w:val="21"/>
          <w:szCs w:val="21"/>
          <w:u w:color="FFFFFF"/>
        </w:rPr>
        <w:t xml:space="preserve">합니다. 다만, </w:t>
      </w:r>
      <w:proofErr w:type="spellStart"/>
      <w:r>
        <w:rPr>
          <w:rFonts w:ascii="굴림" w:eastAsia="굴림" w:hAnsi="굴림" w:hint="eastAsia"/>
          <w:color w:val="000000"/>
          <w:sz w:val="21"/>
          <w:szCs w:val="21"/>
          <w:u w:color="FFFFFF"/>
        </w:rPr>
        <w:t>확정기여형</w:t>
      </w:r>
      <w:proofErr w:type="spellEnd"/>
      <w:r>
        <w:rPr>
          <w:rFonts w:ascii="굴림" w:eastAsia="굴림" w:hAnsi="굴림" w:hint="eastAsia"/>
          <w:color w:val="000000"/>
          <w:sz w:val="21"/>
          <w:szCs w:val="21"/>
          <w:u w:color="FFFFFF"/>
        </w:rPr>
        <w:t xml:space="preserve"> 퇴직연금</w:t>
      </w:r>
    </w:p>
    <w:p w:rsidR="00425374" w:rsidRPr="000851CA" w:rsidRDefault="00425374" w:rsidP="0058232B">
      <w:pPr>
        <w:wordWrap/>
        <w:ind w:leftChars="200" w:left="40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의 적립금 운용을 위하여 이 예금에 가입한 경우에는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확정기여형퇴직연금의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가입자별로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만기해지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포함하여 3회 이내에서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분할해지가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가능합니다.</w:t>
      </w:r>
    </w:p>
    <w:p w:rsidR="00425374" w:rsidRPr="000851CA" w:rsidRDefault="00425374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 ② 제1항의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분할해지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횟수에 퇴직급여를 연금 형태로 지급하기 위한 인출 및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확</w:t>
      </w:r>
      <w:r>
        <w:rPr>
          <w:rFonts w:ascii="굴림" w:eastAsia="굴림" w:hAnsi="굴림" w:hint="eastAsia"/>
          <w:color w:val="000000"/>
          <w:sz w:val="21"/>
          <w:szCs w:val="21"/>
          <w:u w:color="FFFFFF"/>
        </w:rPr>
        <w:t>정급여형</w:t>
      </w:r>
      <w:proofErr w:type="spellEnd"/>
      <w:r>
        <w:rPr>
          <w:rFonts w:ascii="굴림" w:eastAsia="굴림" w:hAnsi="굴림" w:hint="eastAsia"/>
          <w:color w:val="000000"/>
          <w:sz w:val="21"/>
          <w:szCs w:val="21"/>
          <w:u w:color="FFFFFF"/>
        </w:rPr>
        <w:t xml:space="preserve"> 퇴직연금</w:t>
      </w:r>
    </w:p>
    <w:p w:rsidR="00425374" w:rsidRPr="000851CA" w:rsidRDefault="00425374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  <w:r>
        <w:rPr>
          <w:rFonts w:ascii="굴림" w:eastAsia="굴림" w:hAnsi="굴림" w:hint="eastAsia"/>
          <w:color w:val="000000"/>
          <w:sz w:val="21"/>
          <w:szCs w:val="21"/>
          <w:u w:color="FFFFFF"/>
        </w:rPr>
        <w:t xml:space="preserve"> </w:t>
      </w: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</w:t>
      </w:r>
      <w:r w:rsidR="0058232B">
        <w:rPr>
          <w:rFonts w:ascii="굴림" w:eastAsia="굴림" w:hAnsi="굴림" w:hint="eastAsia"/>
          <w:color w:val="000000"/>
          <w:sz w:val="21"/>
          <w:szCs w:val="21"/>
          <w:u w:color="FFFFFF"/>
        </w:rPr>
        <w:t xml:space="preserve"> </w:t>
      </w: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가입자에게 퇴직급여를 지급하기 위한 인출은 포함되지 않습니다.</w:t>
      </w:r>
    </w:p>
    <w:p w:rsidR="00425374" w:rsidRDefault="00425374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 ③ 만기일 전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분할해지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하는 경우 </w:t>
      </w:r>
      <w:proofErr w:type="spellStart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분할해지금액에</w:t>
      </w:r>
      <w:proofErr w:type="spellEnd"/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대한 이자는 제8조에 따라 지급합니다.</w:t>
      </w:r>
    </w:p>
    <w:p w:rsidR="00140281" w:rsidRPr="000851CA" w:rsidRDefault="00140281" w:rsidP="00425374">
      <w:pPr>
        <w:wordWrap/>
        <w:ind w:left="210" w:hangingChars="100" w:hanging="210"/>
        <w:rPr>
          <w:rFonts w:ascii="굴림" w:eastAsia="굴림" w:hAnsi="굴림"/>
          <w:color w:val="000000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제10조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거래제한</w:t>
      </w:r>
    </w:p>
    <w:p w:rsidR="00425374" w:rsidRDefault="00425374" w:rsidP="00425374">
      <w:pPr>
        <w:wordWrap/>
        <w:ind w:leftChars="100" w:left="20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 xml:space="preserve"> 이 예금은 담보제공, 질권설정, 양수도가 불가하며 </w:t>
      </w:r>
      <w:r w:rsidR="0058232B" w:rsidRPr="0058232B">
        <w:rPr>
          <w:rFonts w:ascii="굴림" w:eastAsia="굴림" w:hAnsi="굴림" w:hint="eastAsia"/>
          <w:color w:val="0000FF"/>
          <w:sz w:val="21"/>
          <w:szCs w:val="21"/>
          <w:u w:color="FFFFFF"/>
        </w:rPr>
        <w:t>비과세종합</w:t>
      </w:r>
      <w:r w:rsidRPr="0058232B">
        <w:rPr>
          <w:rFonts w:ascii="굴림" w:eastAsia="굴림" w:hAnsi="굴림"/>
          <w:color w:val="0000FF"/>
          <w:sz w:val="21"/>
          <w:szCs w:val="21"/>
          <w:u w:color="FFFFFF"/>
        </w:rPr>
        <w:t>저축</w:t>
      </w: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으로 가입 할 수 없습니다.</w:t>
      </w:r>
    </w:p>
    <w:p w:rsidR="00140281" w:rsidRPr="000851CA" w:rsidRDefault="00140281" w:rsidP="00425374">
      <w:pPr>
        <w:wordWrap/>
        <w:ind w:leftChars="100" w:left="200"/>
        <w:rPr>
          <w:rFonts w:ascii="굴림" w:eastAsia="굴림" w:hAnsi="굴림"/>
          <w:color w:val="000000"/>
          <w:sz w:val="21"/>
          <w:szCs w:val="21"/>
          <w:u w:color="FFFFFF"/>
        </w:rPr>
      </w:pPr>
    </w:p>
    <w:p w:rsidR="00425374" w:rsidRDefault="00425374" w:rsidP="00425374">
      <w:pPr>
        <w:wordWrap/>
        <w:ind w:left="206" w:hangingChars="100" w:hanging="206"/>
        <w:rPr>
          <w:rFonts w:ascii="굴림" w:eastAsia="굴림" w:hAnsi="굴림"/>
          <w:b/>
          <w:color w:val="000000"/>
          <w:sz w:val="21"/>
          <w:szCs w:val="21"/>
          <w:u w:color="FFFFFF"/>
        </w:rPr>
      </w:pP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제11조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  <w:r w:rsidRPr="00D52C39">
        <w:rPr>
          <w:rFonts w:ascii="굴림" w:eastAsia="굴림" w:hAnsi="굴림"/>
          <w:b/>
          <w:color w:val="000000"/>
          <w:sz w:val="21"/>
          <w:szCs w:val="21"/>
          <w:u w:color="FFFFFF"/>
        </w:rPr>
        <w:t>기타</w:t>
      </w:r>
      <w:r>
        <w:rPr>
          <w:rFonts w:ascii="굴림" w:eastAsia="굴림" w:hAnsi="굴림" w:hint="eastAsia"/>
          <w:b/>
          <w:color w:val="000000"/>
          <w:sz w:val="21"/>
          <w:szCs w:val="21"/>
          <w:u w:color="FFFFFF"/>
        </w:rPr>
        <w:t xml:space="preserve"> </w:t>
      </w:r>
    </w:p>
    <w:p w:rsidR="00425374" w:rsidRPr="000851CA" w:rsidRDefault="00425374" w:rsidP="00425374">
      <w:pPr>
        <w:wordWrap/>
        <w:ind w:leftChars="100" w:left="200"/>
        <w:rPr>
          <w:rFonts w:ascii="굴림" w:eastAsia="굴림" w:hAnsi="굴림"/>
          <w:color w:val="000000"/>
          <w:sz w:val="21"/>
          <w:szCs w:val="21"/>
          <w:u w:color="FFFFFF"/>
        </w:rPr>
      </w:pPr>
      <w:r w:rsidRPr="000851CA">
        <w:rPr>
          <w:rFonts w:ascii="굴림" w:eastAsia="굴림" w:hAnsi="굴림"/>
          <w:color w:val="000000"/>
          <w:sz w:val="21"/>
          <w:szCs w:val="21"/>
          <w:u w:color="FFFFFF"/>
        </w:rPr>
        <w:t>이 예금은 통장을 발행하지 아니합니다.</w:t>
      </w:r>
    </w:p>
    <w:p w:rsidR="00425374" w:rsidRPr="0058232B" w:rsidRDefault="00425374" w:rsidP="00425374">
      <w:pPr>
        <w:wordWrap/>
        <w:rPr>
          <w:rFonts w:ascii="굴림" w:eastAsia="굴림" w:hAnsi="굴림"/>
          <w:b/>
          <w:bCs/>
          <w:color w:val="FF0000"/>
          <w:sz w:val="21"/>
          <w:szCs w:val="21"/>
        </w:rPr>
      </w:pPr>
    </w:p>
    <w:p w:rsidR="0058232B" w:rsidRPr="0058232B" w:rsidRDefault="0058232B" w:rsidP="0058232B">
      <w:pPr>
        <w:spacing w:line="360" w:lineRule="auto"/>
        <w:ind w:left="210" w:hangingChars="100" w:hanging="210"/>
        <w:jc w:val="center"/>
        <w:rPr>
          <w:rFonts w:ascii="굴림" w:eastAsia="굴림" w:hAnsi="굴림"/>
          <w:sz w:val="21"/>
          <w:szCs w:val="21"/>
          <w:u w:color="FFFFFF"/>
        </w:rPr>
      </w:pPr>
      <w:r w:rsidRPr="0058232B">
        <w:rPr>
          <w:rFonts w:ascii="굴림" w:eastAsia="굴림" w:hAnsi="굴림" w:hint="eastAsia"/>
          <w:sz w:val="21"/>
          <w:szCs w:val="21"/>
          <w:u w:color="FFFFFF"/>
        </w:rPr>
        <w:t xml:space="preserve">&lt;부 </w:t>
      </w:r>
      <w:proofErr w:type="spellStart"/>
      <w:r w:rsidRPr="0058232B">
        <w:rPr>
          <w:rFonts w:ascii="굴림" w:eastAsia="굴림" w:hAnsi="굴림" w:hint="eastAsia"/>
          <w:sz w:val="21"/>
          <w:szCs w:val="21"/>
          <w:u w:color="FFFFFF"/>
        </w:rPr>
        <w:t>칙</w:t>
      </w:r>
      <w:proofErr w:type="spellEnd"/>
      <w:r w:rsidRPr="0058232B">
        <w:rPr>
          <w:rFonts w:ascii="굴림" w:eastAsia="굴림" w:hAnsi="굴림" w:hint="eastAsia"/>
          <w:sz w:val="21"/>
          <w:szCs w:val="21"/>
          <w:u w:color="FFFFFF"/>
        </w:rPr>
        <w:t>&gt;</w:t>
      </w:r>
    </w:p>
    <w:p w:rsidR="00425374" w:rsidRPr="008C7024" w:rsidRDefault="0058232B" w:rsidP="0058232B">
      <w:pPr>
        <w:spacing w:line="360" w:lineRule="auto"/>
        <w:ind w:left="210" w:hangingChars="100" w:hanging="210"/>
        <w:jc w:val="center"/>
        <w:rPr>
          <w:b/>
          <w:color w:val="0000FF"/>
          <w:sz w:val="21"/>
          <w:szCs w:val="21"/>
        </w:rPr>
      </w:pPr>
      <w:r w:rsidRPr="008C7024">
        <w:rPr>
          <w:rFonts w:ascii="굴림" w:eastAsia="굴림" w:hAnsi="굴림" w:hint="eastAsia"/>
          <w:color w:val="0000FF"/>
          <w:sz w:val="21"/>
          <w:szCs w:val="21"/>
          <w:u w:color="FFFFFF"/>
        </w:rPr>
        <w:t xml:space="preserve">본 약관은 2016년 6월 7일 이후 가입하거나 이 예금이 </w:t>
      </w:r>
      <w:proofErr w:type="spellStart"/>
      <w:r w:rsidRPr="008C7024">
        <w:rPr>
          <w:rFonts w:ascii="굴림" w:eastAsia="굴림" w:hAnsi="굴림" w:hint="eastAsia"/>
          <w:color w:val="0000FF"/>
          <w:sz w:val="21"/>
          <w:szCs w:val="21"/>
          <w:u w:color="FFFFFF"/>
        </w:rPr>
        <w:t>재예치된</w:t>
      </w:r>
      <w:proofErr w:type="spellEnd"/>
      <w:r w:rsidRPr="008C7024">
        <w:rPr>
          <w:rFonts w:ascii="굴림" w:eastAsia="굴림" w:hAnsi="굴림" w:hint="eastAsia"/>
          <w:color w:val="0000FF"/>
          <w:sz w:val="21"/>
          <w:szCs w:val="21"/>
          <w:u w:color="FFFFFF"/>
        </w:rPr>
        <w:t xml:space="preserve"> 가입자부터 적용합니다.</w:t>
      </w:r>
    </w:p>
    <w:sectPr w:rsidR="00425374" w:rsidRPr="008C7024" w:rsidSect="000851CA">
      <w:pgSz w:w="11906" w:h="16838"/>
      <w:pgMar w:top="1276" w:right="907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385" w:rsidRDefault="00A87385">
      <w:r>
        <w:separator/>
      </w:r>
    </w:p>
  </w:endnote>
  <w:endnote w:type="continuationSeparator" w:id="0">
    <w:p w:rsidR="00A87385" w:rsidRDefault="00A8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385" w:rsidRDefault="00A87385">
      <w:r>
        <w:separator/>
      </w:r>
    </w:p>
  </w:footnote>
  <w:footnote w:type="continuationSeparator" w:id="0">
    <w:p w:rsidR="00A87385" w:rsidRDefault="00A873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67"/>
    <w:rsid w:val="000851CA"/>
    <w:rsid w:val="000D2208"/>
    <w:rsid w:val="00140281"/>
    <w:rsid w:val="001849DA"/>
    <w:rsid w:val="00190E86"/>
    <w:rsid w:val="001D71EE"/>
    <w:rsid w:val="00261AC6"/>
    <w:rsid w:val="002E60E3"/>
    <w:rsid w:val="003026D9"/>
    <w:rsid w:val="00393F63"/>
    <w:rsid w:val="003B485A"/>
    <w:rsid w:val="00400C8C"/>
    <w:rsid w:val="004141B2"/>
    <w:rsid w:val="00425374"/>
    <w:rsid w:val="00506683"/>
    <w:rsid w:val="00553996"/>
    <w:rsid w:val="0058232B"/>
    <w:rsid w:val="005B33C4"/>
    <w:rsid w:val="00660C3F"/>
    <w:rsid w:val="00676EC9"/>
    <w:rsid w:val="00690521"/>
    <w:rsid w:val="007E796B"/>
    <w:rsid w:val="008147B9"/>
    <w:rsid w:val="00821D81"/>
    <w:rsid w:val="008C2E3A"/>
    <w:rsid w:val="008C7024"/>
    <w:rsid w:val="008E268F"/>
    <w:rsid w:val="00A531F8"/>
    <w:rsid w:val="00A87385"/>
    <w:rsid w:val="00B540C4"/>
    <w:rsid w:val="00BB3F88"/>
    <w:rsid w:val="00C253F9"/>
    <w:rsid w:val="00C45124"/>
    <w:rsid w:val="00C46241"/>
    <w:rsid w:val="00CC221D"/>
    <w:rsid w:val="00CE11CD"/>
    <w:rsid w:val="00D145C2"/>
    <w:rsid w:val="00D52C39"/>
    <w:rsid w:val="00D72E8B"/>
    <w:rsid w:val="00DC2667"/>
    <w:rsid w:val="00DC7DF9"/>
    <w:rsid w:val="00F33033"/>
    <w:rsid w:val="00F3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667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B3F8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B3F88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667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B3F8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B3F8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퇴직연금 정기예금 특약</vt:lpstr>
    </vt:vector>
  </TitlesOfParts>
  <Company>keb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퇴직연금 정기예금 특약</dc:title>
  <dc:creator>keb</dc:creator>
  <cp:lastModifiedBy>Windows 사용자</cp:lastModifiedBy>
  <cp:revision>4</cp:revision>
  <dcterms:created xsi:type="dcterms:W3CDTF">2016-04-19T08:45:00Z</dcterms:created>
  <dcterms:modified xsi:type="dcterms:W3CDTF">2016-04-27T00:41:00Z</dcterms:modified>
</cp:coreProperties>
</file>